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3718CDA" w:rsidP="78D0F986" w:rsidRDefault="63718CDA" w14:paraId="1E8CEF85" w14:textId="1834EB22">
      <w:pPr>
        <w:pStyle w:val="Heading1"/>
        <w:jc w:val="center"/>
        <w:rPr>
          <w:b w:val="1"/>
          <w:bCs w:val="1"/>
          <w:noProof w:val="0"/>
          <w:lang w:val="en-US"/>
        </w:rPr>
      </w:pPr>
      <w:r w:rsidRPr="4652692B" w:rsidR="63718CDA">
        <w:rPr>
          <w:b w:val="1"/>
          <w:bCs w:val="1"/>
          <w:noProof w:val="0"/>
          <w:lang w:val="en-US"/>
        </w:rPr>
        <w:t xml:space="preserve">Reflecting on My </w:t>
      </w:r>
      <w:r w:rsidRPr="4652692B" w:rsidR="05213AD2">
        <w:rPr>
          <w:b w:val="1"/>
          <w:bCs w:val="1"/>
          <w:noProof w:val="0"/>
          <w:lang w:val="en-US"/>
        </w:rPr>
        <w:t xml:space="preserve">Review of </w:t>
      </w:r>
      <w:r w:rsidRPr="4652692B" w:rsidR="2ACDC428">
        <w:rPr>
          <w:b w:val="1"/>
          <w:bCs w:val="1"/>
          <w:noProof w:val="0"/>
          <w:lang w:val="en-US"/>
        </w:rPr>
        <w:t>Fully Online</w:t>
      </w:r>
      <w:r w:rsidRPr="4652692B" w:rsidR="05213AD2">
        <w:rPr>
          <w:b w:val="1"/>
          <w:bCs w:val="1"/>
          <w:noProof w:val="0"/>
          <w:lang w:val="en-US"/>
        </w:rPr>
        <w:t xml:space="preserve"> Teaching </w:t>
      </w:r>
      <w:r w:rsidRPr="4652692B" w:rsidR="71D462E6">
        <w:rPr>
          <w:b w:val="1"/>
          <w:bCs w:val="1"/>
          <w:noProof w:val="0"/>
          <w:lang w:val="en-US"/>
        </w:rPr>
        <w:t>Form</w:t>
      </w:r>
      <w:r w:rsidRPr="4652692B" w:rsidR="63718CDA">
        <w:rPr>
          <w:b w:val="1"/>
          <w:bCs w:val="1"/>
          <w:noProof w:val="0"/>
          <w:lang w:val="en-US"/>
        </w:rPr>
        <w:t xml:space="preserve"> </w:t>
      </w:r>
    </w:p>
    <w:p w:rsidR="78D0F986" w:rsidP="78D0F986" w:rsidRDefault="78D0F986" w14:paraId="2EC2CA16" w14:textId="69072AAD">
      <w:pPr>
        <w:pStyle w:val="Normal"/>
        <w:rPr>
          <w:noProof w:val="0"/>
          <w:lang w:val="en-US"/>
        </w:rPr>
      </w:pPr>
    </w:p>
    <w:p w:rsidR="63718CDA" w:rsidP="6490002B" w:rsidRDefault="63718CDA" w14:paraId="7A05167D" w14:textId="639D17D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490002B" w:rsidR="63718C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As part of Conestoga’s commitment to faculty’s professional growth, we offer developmental </w:t>
      </w:r>
      <w:r w:rsidRPr="6490002B" w:rsidR="0E246E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reviews</w:t>
      </w:r>
      <w:r w:rsidRPr="6490002B" w:rsidR="63718C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 asynchronous course delivery. This document will provide you with an opportunity to reflect on your </w:t>
      </w:r>
      <w:r w:rsidRPr="6490002B" w:rsidR="173A6A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asynchronous </w:t>
      </w:r>
      <w:r w:rsidRPr="6490002B" w:rsidR="63718C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teaching</w:t>
      </w:r>
      <w:r w:rsidRPr="6490002B" w:rsidR="38898D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review</w:t>
      </w:r>
      <w:r w:rsidRPr="6490002B" w:rsidR="63718C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63718CDA" w:rsidP="78D0F986" w:rsidRDefault="63718CDA" w14:paraId="463AEB3D" w14:textId="51DA97E6">
      <w:pPr>
        <w:spacing w:after="160" w:line="48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D0F986" w:rsidR="63718CD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 complete your reflection</w:t>
      </w:r>
      <w:r w:rsidRPr="78D0F986" w:rsidR="63718C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w:rsidR="63718CDA" w:rsidP="4652692B" w:rsidRDefault="63718CDA" w14:paraId="1FE6A743" w14:textId="46A2DBCA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52692B" w:rsidR="63718C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Please </w:t>
      </w:r>
      <w:r w:rsidRPr="4652692B" w:rsidR="63718CD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save</w:t>
      </w:r>
      <w:r w:rsidRPr="4652692B" w:rsidR="63718C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this file as a Word document with your name (</w:t>
      </w:r>
      <w:proofErr w:type="gramStart"/>
      <w:r w:rsidRPr="4652692B" w:rsidR="63718C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e.g.</w:t>
      </w:r>
      <w:proofErr w:type="gramEnd"/>
      <w:r w:rsidRPr="4652692B" w:rsidR="63718C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Reflecting on my </w:t>
      </w:r>
      <w:r w:rsidRPr="4652692B" w:rsidR="5097FD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review of fully online </w:t>
      </w:r>
      <w:r w:rsidRPr="4652692B" w:rsidR="5BBC7A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</w:t>
      </w:r>
      <w:r w:rsidRPr="4652692B" w:rsidR="3BD0F8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eaching </w:t>
      </w:r>
      <w:r w:rsidRPr="4652692B" w:rsidR="63718C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– Kathryn Brillinger). </w:t>
      </w:r>
    </w:p>
    <w:p w:rsidR="63718CDA" w:rsidP="4652692B" w:rsidRDefault="63718CDA" w14:paraId="329E7B13" w14:textId="3B2CAA4A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52692B" w:rsidR="63718C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After reading through your </w:t>
      </w:r>
      <w:r w:rsidRPr="4652692B" w:rsidR="750F88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</w:t>
      </w:r>
      <w:r w:rsidRPr="4652692B" w:rsidR="6D5416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port </w:t>
      </w:r>
      <w:r w:rsidRPr="4652692B" w:rsidR="63718C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form, please make note of the sections you would like to reflect on and discuss with your </w:t>
      </w:r>
      <w:r w:rsidRPr="4652692B" w:rsidR="435212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reviewer</w:t>
      </w:r>
      <w:r w:rsidRPr="4652692B" w:rsidR="63718C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63718CDA" w:rsidP="4652692B" w:rsidRDefault="63718CDA" w14:paraId="774C8714" w14:textId="37AD7B85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52692B" w:rsidR="63718CD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Fill in the comment sections below identifying these sections of the</w:t>
      </w:r>
      <w:r w:rsidRPr="4652692B" w:rsidR="5FD9A77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652692B" w:rsidR="7A28F1E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report</w:t>
      </w:r>
      <w:r w:rsidRPr="4652692B" w:rsidR="5FD9A77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form</w:t>
      </w:r>
      <w:r w:rsidRPr="4652692B" w:rsidR="63718CD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you are referring to</w:t>
      </w:r>
      <w:r w:rsidRPr="4652692B" w:rsidR="63718C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(a minimum of one in each section). Offer your reflections on what was observed and how you’ll incorporate the feedback into your teaching. </w:t>
      </w:r>
    </w:p>
    <w:p w:rsidR="1C92E1CB" w:rsidP="78D0F986" w:rsidRDefault="1C92E1CB" w14:paraId="242D5715" w14:textId="10DDCFB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D0F986" w:rsidR="1C92E1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</w:t>
      </w:r>
      <w:r w:rsidRPr="78D0F986" w:rsidR="63718C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eel free to note anything you may find unclear or concerning, or that you’d like to discuss further with your observer.</w:t>
      </w:r>
      <w:r w:rsidRPr="78D0F986" w:rsidR="3C02D0B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Note that the follow up discussion will not include training time.</w:t>
      </w:r>
    </w:p>
    <w:p w:rsidR="63718CDA" w:rsidP="4652692B" w:rsidRDefault="63718CDA" w14:paraId="74013E38" w14:textId="0BE4F8C4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52692B" w:rsidR="63718C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Please complete and e-mail this file to your </w:t>
      </w:r>
      <w:r w:rsidRPr="4652692B" w:rsidR="1FC428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reviewer </w:t>
      </w:r>
      <w:r w:rsidRPr="4652692B" w:rsidR="63718C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within </w:t>
      </w:r>
      <w:r w:rsidRPr="4652692B" w:rsidR="63718CD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three (3) days</w:t>
      </w:r>
      <w:r w:rsidRPr="4652692B" w:rsidR="63718C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A meeting to debrief the </w:t>
      </w:r>
      <w:r w:rsidRPr="4652692B" w:rsidR="64531F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reviewer</w:t>
      </w:r>
      <w:r w:rsidRPr="4652692B" w:rsidR="63718C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coach you will be scheduled soon.</w:t>
      </w:r>
    </w:p>
    <w:p w:rsidR="01C5D90B" w:rsidP="6490002B" w:rsidRDefault="01C5D90B" w14:paraId="4605CEE8" w14:textId="00A1C4D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490002B" w:rsidR="01C5D9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</w:t>
      </w:r>
      <w:r w:rsidRPr="6490002B" w:rsidR="63718C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hank you for being part of our developmental </w:t>
      </w:r>
      <w:r w:rsidRPr="6490002B" w:rsidR="5AD423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review</w:t>
      </w:r>
      <w:r w:rsidRPr="6490002B" w:rsidR="63718C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 </w:t>
      </w:r>
      <w:r w:rsidRPr="6490002B" w:rsidR="41B814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asynchronous </w:t>
      </w:r>
      <w:r w:rsidRPr="6490002B" w:rsidR="63718C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teaching process. Contact </w:t>
      </w:r>
      <w:hyperlink r:id="Rcf811d80d8ea4875">
        <w:r w:rsidRPr="6490002B" w:rsidR="63718CD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teachingandlearning@conestogac.on.ca</w:t>
        </w:r>
      </w:hyperlink>
      <w:r w:rsidRPr="6490002B" w:rsidR="63718C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for any questions related to teaching</w:t>
      </w:r>
      <w:r w:rsidRPr="6490002B" w:rsidR="16B07D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78D0F986" w:rsidP="78D0F986" w:rsidRDefault="78D0F986" w14:paraId="44EFB9F0" w14:textId="5ABE1023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3718CDA" w:rsidP="78D0F986" w:rsidRDefault="63718CDA" w14:paraId="1CD8B935" w14:textId="12664DA7">
      <w:pPr>
        <w:pStyle w:val="Heading2"/>
        <w:spacing w:before="40" w:after="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78D0F986" w:rsidR="63718CD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Name of Faculty: </w:t>
      </w:r>
    </w:p>
    <w:p w:rsidR="78D0F986" w:rsidP="78D0F986" w:rsidRDefault="78D0F986" w14:paraId="2126B7CB" w14:textId="1496FFF9">
      <w:pPr>
        <w:pStyle w:val="Normal"/>
        <w:rPr>
          <w:b w:val="1"/>
          <w:bCs w:val="1"/>
          <w:noProof w:val="0"/>
          <w:color w:val="auto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  <w:tblCaption w:val="Table for Faculty Reflection"/>
        <w:tblDescription w:val="A table with two columns, one that lists a section of the observation form, and the other than provides space for faculty reflection on the section comments"/>
      </w:tblPr>
      <w:tblGrid>
        <w:gridCol w:w="2505"/>
        <w:gridCol w:w="6855"/>
      </w:tblGrid>
      <w:tr w:rsidR="78D0F986" w:rsidTr="6490002B" w14:paraId="4B8B7752">
        <w:tc>
          <w:tcPr>
            <w:tcW w:w="2505" w:type="dxa"/>
            <w:tcMar/>
          </w:tcPr>
          <w:p w:rsidR="2C9602E0" w:rsidP="78D0F986" w:rsidRDefault="2C9602E0" w14:paraId="7658FB5B" w14:textId="7210C8DF">
            <w:pPr>
              <w:pStyle w:val="Normal"/>
              <w:rPr>
                <w:b w:val="1"/>
                <w:bCs w:val="1"/>
                <w:noProof w:val="0"/>
                <w:lang w:val="en-US"/>
              </w:rPr>
            </w:pPr>
            <w:r w:rsidRPr="6490002B" w:rsidR="7EBAF318">
              <w:rPr>
                <w:b w:val="1"/>
                <w:bCs w:val="1"/>
                <w:noProof w:val="0"/>
                <w:lang w:val="en-US"/>
              </w:rPr>
              <w:t xml:space="preserve">Section of </w:t>
            </w:r>
            <w:r w:rsidRPr="6490002B" w:rsidR="172CAE85">
              <w:rPr>
                <w:b w:val="1"/>
                <w:bCs w:val="1"/>
                <w:noProof w:val="0"/>
                <w:lang w:val="en-US"/>
              </w:rPr>
              <w:t>Review</w:t>
            </w:r>
            <w:r w:rsidRPr="6490002B" w:rsidR="7EBAF318">
              <w:rPr>
                <w:b w:val="1"/>
                <w:bCs w:val="1"/>
                <w:noProof w:val="0"/>
                <w:lang w:val="en-US"/>
              </w:rPr>
              <w:t xml:space="preserve"> Form</w:t>
            </w:r>
          </w:p>
        </w:tc>
        <w:tc>
          <w:tcPr>
            <w:tcW w:w="6855" w:type="dxa"/>
            <w:tcMar/>
          </w:tcPr>
          <w:p w:rsidR="2C9602E0" w:rsidP="78D0F986" w:rsidRDefault="2C9602E0" w14:paraId="3BCA2095" w14:textId="7712FBEF">
            <w:pPr>
              <w:pStyle w:val="Normal"/>
              <w:rPr>
                <w:b w:val="1"/>
                <w:bCs w:val="1"/>
                <w:noProof w:val="0"/>
                <w:lang w:val="en-US"/>
              </w:rPr>
            </w:pPr>
            <w:r w:rsidRPr="78D0F986" w:rsidR="2C9602E0">
              <w:rPr>
                <w:b w:val="1"/>
                <w:bCs w:val="1"/>
                <w:noProof w:val="0"/>
                <w:lang w:val="en-US"/>
              </w:rPr>
              <w:t>Faculty Reflection</w:t>
            </w:r>
          </w:p>
        </w:tc>
      </w:tr>
      <w:tr w:rsidR="78D0F986" w:rsidTr="6490002B" w14:paraId="107FC173">
        <w:tc>
          <w:tcPr>
            <w:tcW w:w="2505" w:type="dxa"/>
            <w:tcMar/>
          </w:tcPr>
          <w:p w:rsidR="78D0F986" w:rsidP="78D0F986" w:rsidRDefault="78D0F986" w14:paraId="0C2A05A0" w14:textId="4DC7ED65">
            <w:pPr>
              <w:pStyle w:val="Normal"/>
              <w:rPr>
                <w:noProof w:val="0"/>
                <w:lang w:val="en-US"/>
              </w:rPr>
            </w:pPr>
          </w:p>
        </w:tc>
        <w:tc>
          <w:tcPr>
            <w:tcW w:w="6855" w:type="dxa"/>
            <w:tcMar/>
          </w:tcPr>
          <w:p w:rsidR="78D0F986" w:rsidP="78D0F986" w:rsidRDefault="78D0F986" w14:paraId="36793E69" w14:textId="4DC7ED65">
            <w:pPr>
              <w:pStyle w:val="Normal"/>
              <w:rPr>
                <w:noProof w:val="0"/>
                <w:lang w:val="en-US"/>
              </w:rPr>
            </w:pPr>
          </w:p>
        </w:tc>
      </w:tr>
      <w:tr w:rsidR="78D0F986" w:rsidTr="6490002B" w14:paraId="6BFFD8E0">
        <w:tc>
          <w:tcPr>
            <w:tcW w:w="2505" w:type="dxa"/>
            <w:tcMar/>
          </w:tcPr>
          <w:p w:rsidR="78D0F986" w:rsidP="78D0F986" w:rsidRDefault="78D0F986" w14:paraId="518B757E" w14:textId="7ACE2C81">
            <w:pPr>
              <w:pStyle w:val="Normal"/>
              <w:rPr>
                <w:noProof w:val="0"/>
                <w:lang w:val="en-US"/>
              </w:rPr>
            </w:pPr>
          </w:p>
        </w:tc>
        <w:tc>
          <w:tcPr>
            <w:tcW w:w="6855" w:type="dxa"/>
            <w:tcMar/>
          </w:tcPr>
          <w:p w:rsidR="78D0F986" w:rsidP="78D0F986" w:rsidRDefault="78D0F986" w14:paraId="05093B80" w14:textId="27E82AC5">
            <w:pPr>
              <w:pStyle w:val="Normal"/>
              <w:rPr>
                <w:noProof w:val="0"/>
                <w:lang w:val="en-US"/>
              </w:rPr>
            </w:pPr>
          </w:p>
        </w:tc>
      </w:tr>
      <w:tr w:rsidR="78D0F986" w:rsidTr="6490002B" w14:paraId="360CE6B5">
        <w:tc>
          <w:tcPr>
            <w:tcW w:w="2505" w:type="dxa"/>
            <w:tcMar/>
          </w:tcPr>
          <w:p w:rsidR="78D0F986" w:rsidP="78D0F986" w:rsidRDefault="78D0F986" w14:paraId="45AB64A7" w14:textId="061542EC">
            <w:pPr>
              <w:pStyle w:val="Normal"/>
              <w:rPr>
                <w:noProof w:val="0"/>
                <w:lang w:val="en-US"/>
              </w:rPr>
            </w:pPr>
          </w:p>
        </w:tc>
        <w:tc>
          <w:tcPr>
            <w:tcW w:w="6855" w:type="dxa"/>
            <w:tcMar/>
          </w:tcPr>
          <w:p w:rsidR="78D0F986" w:rsidP="78D0F986" w:rsidRDefault="78D0F986" w14:paraId="2E2B8DEE" w14:textId="1CF321D9">
            <w:pPr>
              <w:pStyle w:val="Normal"/>
              <w:rPr>
                <w:noProof w:val="0"/>
                <w:lang w:val="en-US"/>
              </w:rPr>
            </w:pPr>
          </w:p>
        </w:tc>
      </w:tr>
      <w:tr w:rsidR="78D0F986" w:rsidTr="6490002B" w14:paraId="3AFBB18C">
        <w:tc>
          <w:tcPr>
            <w:tcW w:w="2505" w:type="dxa"/>
            <w:tcMar/>
          </w:tcPr>
          <w:p w:rsidR="78D0F986" w:rsidP="78D0F986" w:rsidRDefault="78D0F986" w14:paraId="6F5389D0" w14:textId="046C22A4">
            <w:pPr>
              <w:pStyle w:val="Normal"/>
              <w:rPr>
                <w:noProof w:val="0"/>
                <w:lang w:val="en-US"/>
              </w:rPr>
            </w:pPr>
          </w:p>
        </w:tc>
        <w:tc>
          <w:tcPr>
            <w:tcW w:w="6855" w:type="dxa"/>
            <w:tcMar/>
          </w:tcPr>
          <w:p w:rsidR="78D0F986" w:rsidP="78D0F986" w:rsidRDefault="78D0F986" w14:paraId="7D66C3D9" w14:textId="63D78916">
            <w:pPr>
              <w:pStyle w:val="Normal"/>
              <w:rPr>
                <w:noProof w:val="0"/>
                <w:lang w:val="en-US"/>
              </w:rPr>
            </w:pPr>
          </w:p>
        </w:tc>
      </w:tr>
      <w:tr w:rsidR="78D0F986" w:rsidTr="6490002B" w14:paraId="19C43A2B">
        <w:tc>
          <w:tcPr>
            <w:tcW w:w="2505" w:type="dxa"/>
            <w:tcMar/>
          </w:tcPr>
          <w:p w:rsidR="78D0F986" w:rsidP="78D0F986" w:rsidRDefault="78D0F986" w14:paraId="5CAED8F8" w14:textId="766E8966">
            <w:pPr>
              <w:pStyle w:val="Normal"/>
              <w:rPr>
                <w:noProof w:val="0"/>
                <w:lang w:val="en-US"/>
              </w:rPr>
            </w:pPr>
          </w:p>
        </w:tc>
        <w:tc>
          <w:tcPr>
            <w:tcW w:w="6855" w:type="dxa"/>
            <w:tcMar/>
          </w:tcPr>
          <w:p w:rsidR="78D0F986" w:rsidP="78D0F986" w:rsidRDefault="78D0F986" w14:paraId="363C2308" w14:textId="29432CB7">
            <w:pPr>
              <w:pStyle w:val="Normal"/>
              <w:rPr>
                <w:noProof w:val="0"/>
                <w:lang w:val="en-US"/>
              </w:rPr>
            </w:pPr>
          </w:p>
        </w:tc>
      </w:tr>
      <w:tr w:rsidR="78D0F986" w:rsidTr="6490002B" w14:paraId="2E80C709">
        <w:tc>
          <w:tcPr>
            <w:tcW w:w="2505" w:type="dxa"/>
            <w:tcMar/>
          </w:tcPr>
          <w:p w:rsidR="78D0F986" w:rsidP="78D0F986" w:rsidRDefault="78D0F986" w14:paraId="09F22BC0" w14:textId="3E588E32">
            <w:pPr>
              <w:pStyle w:val="Normal"/>
              <w:rPr>
                <w:noProof w:val="0"/>
                <w:lang w:val="en-US"/>
              </w:rPr>
            </w:pPr>
          </w:p>
        </w:tc>
        <w:tc>
          <w:tcPr>
            <w:tcW w:w="6855" w:type="dxa"/>
            <w:tcMar/>
          </w:tcPr>
          <w:p w:rsidR="78D0F986" w:rsidP="78D0F986" w:rsidRDefault="78D0F986" w14:paraId="61F7861B" w14:textId="62A0AFA3">
            <w:pPr>
              <w:pStyle w:val="Normal"/>
              <w:rPr>
                <w:noProof w:val="0"/>
                <w:lang w:val="en-US"/>
              </w:rPr>
            </w:pPr>
          </w:p>
        </w:tc>
      </w:tr>
    </w:tbl>
    <w:p w:rsidR="78D0F986" w:rsidP="78D0F986" w:rsidRDefault="78D0F986" w14:paraId="6A251EF7" w14:textId="58CEC3A0">
      <w:pPr>
        <w:pStyle w:val="Normal"/>
        <w:rPr>
          <w:noProof w:val="0"/>
          <w:lang w:val="en-US"/>
        </w:rPr>
      </w:pPr>
    </w:p>
    <w:p w:rsidR="78D0F986" w:rsidP="78D0F986" w:rsidRDefault="78D0F986" w14:paraId="1234A05F" w14:textId="48B74177">
      <w:pPr>
        <w:pStyle w:val="Heading2"/>
        <w:bidi w:val="0"/>
        <w:spacing w:before="4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65F91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nsid w:val="19f4579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7249D0"/>
    <w:rsid w:val="006E2133"/>
    <w:rsid w:val="0180254E"/>
    <w:rsid w:val="01C5D90B"/>
    <w:rsid w:val="05213AD2"/>
    <w:rsid w:val="08F99FD9"/>
    <w:rsid w:val="09E350C1"/>
    <w:rsid w:val="0AF396F7"/>
    <w:rsid w:val="0B241D3D"/>
    <w:rsid w:val="0C2866D1"/>
    <w:rsid w:val="0D40F331"/>
    <w:rsid w:val="0DCD10FC"/>
    <w:rsid w:val="0DEA582D"/>
    <w:rsid w:val="0E246E60"/>
    <w:rsid w:val="0E42D114"/>
    <w:rsid w:val="16B07D89"/>
    <w:rsid w:val="1708AE56"/>
    <w:rsid w:val="172CAE85"/>
    <w:rsid w:val="173A6AD1"/>
    <w:rsid w:val="18605474"/>
    <w:rsid w:val="18A47EB7"/>
    <w:rsid w:val="1C92E1CB"/>
    <w:rsid w:val="1F13C03B"/>
    <w:rsid w:val="1F86F2AD"/>
    <w:rsid w:val="1FC42814"/>
    <w:rsid w:val="2122C30E"/>
    <w:rsid w:val="212D196C"/>
    <w:rsid w:val="23A99832"/>
    <w:rsid w:val="24E17F79"/>
    <w:rsid w:val="261B6C66"/>
    <w:rsid w:val="2A90DE28"/>
    <w:rsid w:val="2ACDC428"/>
    <w:rsid w:val="2C7C024A"/>
    <w:rsid w:val="2C9602E0"/>
    <w:rsid w:val="30A242B7"/>
    <w:rsid w:val="32005A2D"/>
    <w:rsid w:val="333C1F5D"/>
    <w:rsid w:val="3708D91B"/>
    <w:rsid w:val="38898DF8"/>
    <w:rsid w:val="3A3BDA84"/>
    <w:rsid w:val="3A474620"/>
    <w:rsid w:val="3B715C07"/>
    <w:rsid w:val="3BD0F8EC"/>
    <w:rsid w:val="3C02D0BA"/>
    <w:rsid w:val="3D77CD56"/>
    <w:rsid w:val="3DA78A0B"/>
    <w:rsid w:val="41B81414"/>
    <w:rsid w:val="435212BC"/>
    <w:rsid w:val="4652692B"/>
    <w:rsid w:val="487FBE5F"/>
    <w:rsid w:val="48BF034B"/>
    <w:rsid w:val="4B1068E6"/>
    <w:rsid w:val="4EB2AA98"/>
    <w:rsid w:val="4F6F9064"/>
    <w:rsid w:val="5097FDDF"/>
    <w:rsid w:val="509BD945"/>
    <w:rsid w:val="5AD42384"/>
    <w:rsid w:val="5BBC7A7B"/>
    <w:rsid w:val="5C055CC8"/>
    <w:rsid w:val="5FD9A779"/>
    <w:rsid w:val="622310DF"/>
    <w:rsid w:val="63718CDA"/>
    <w:rsid w:val="638664AA"/>
    <w:rsid w:val="64531F84"/>
    <w:rsid w:val="6490002B"/>
    <w:rsid w:val="678DA7BE"/>
    <w:rsid w:val="6951D445"/>
    <w:rsid w:val="69E0CE5E"/>
    <w:rsid w:val="6C11EE7B"/>
    <w:rsid w:val="6D1113D5"/>
    <w:rsid w:val="6D54163A"/>
    <w:rsid w:val="6E5BEABD"/>
    <w:rsid w:val="71176CF3"/>
    <w:rsid w:val="71D462E6"/>
    <w:rsid w:val="727249D0"/>
    <w:rsid w:val="747A2DD3"/>
    <w:rsid w:val="750F88B4"/>
    <w:rsid w:val="78D0F986"/>
    <w:rsid w:val="79FEDFAE"/>
    <w:rsid w:val="7A28F1E8"/>
    <w:rsid w:val="7B9AB00F"/>
    <w:rsid w:val="7BC112BB"/>
    <w:rsid w:val="7D368070"/>
    <w:rsid w:val="7E9B8A00"/>
    <w:rsid w:val="7EBAF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3CC44"/>
  <w15:chartTrackingRefBased/>
  <w15:docId w15:val="{917B9695-1782-47FA-B82C-DC58DFC16B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b87d7ecb830e4d06" /><Relationship Type="http://schemas.openxmlformats.org/officeDocument/2006/relationships/hyperlink" Target="mailto:teachingandlearning@conestogac.on.ca" TargetMode="External" Id="Rcf811d80d8ea487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2022-01-17T15:14:14.6365547Z</dcterms:created>
  <dcterms:modified xsi:type="dcterms:W3CDTF">2022-11-22T15:04:00.0408655Z</dcterms:modified>
  <dc:creator>Elan Paulson</dc:creator>
  <lastModifiedBy>Elan Paulson</lastModifiedBy>
</coreProperties>
</file>